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EA" w:rsidRDefault="003A56B7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.5pt;margin-top:-10.45pt;width:498.75pt;height:27.75pt;z-index:-251656192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水溶液の電気分解をもう一度確認しよう！"/>
          </v:shape>
        </w:pict>
      </w:r>
      <w:r w:rsidR="0035799D">
        <w:rPr>
          <w:rFonts w:ascii="HG丸ｺﾞｼｯｸM-PRO" w:eastAsia="HG丸ｺﾞｼｯｸM-PRO" w:hint="eastAsia"/>
        </w:rPr>
        <w:t xml:space="preserve">　</w:t>
      </w:r>
    </w:p>
    <w:p w:rsidR="00AF1AEA" w:rsidRDefault="00AF1AEA" w:rsidP="00AF1AEA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前回の実験より、電解質の水溶液に電流を通した時、電極付近でいろいろな変化が起こっていた。</w:t>
      </w:r>
    </w:p>
    <w:p w:rsidR="00AF1AEA" w:rsidRDefault="00AF1AEA" w:rsidP="00AF1AEA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今回は電極付近で何が起こっていたのかを詳しく見てみよう！</w:t>
      </w:r>
    </w:p>
    <w:p w:rsidR="00AF1AEA" w:rsidRDefault="00AF1AEA" w:rsidP="00AF0970">
      <w:pPr>
        <w:rPr>
          <w:rFonts w:ascii="HG丸ｺﾞｼｯｸM-PRO" w:eastAsia="HG丸ｺﾞｼｯｸM-PRO"/>
        </w:rPr>
      </w:pPr>
    </w:p>
    <w:p w:rsidR="00AF1AEA" w:rsidRDefault="00AF1AEA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今日は銅（　</w:t>
      </w:r>
      <w:r w:rsidRPr="00024ACA">
        <w:rPr>
          <w:rFonts w:ascii="HG丸ｺﾞｼｯｸM-PRO" w:eastAsia="HG丸ｺﾞｼｯｸM-PRO" w:hint="eastAsia"/>
          <w:color w:val="FFFFFF" w:themeColor="background1"/>
        </w:rPr>
        <w:t>Cu</w:t>
      </w:r>
      <w:r>
        <w:rPr>
          <w:rFonts w:ascii="HG丸ｺﾞｼｯｸM-PRO" w:eastAsia="HG丸ｺﾞｼｯｸM-PRO" w:hint="eastAsia"/>
        </w:rPr>
        <w:t xml:space="preserve">　）と塩素（</w:t>
      </w:r>
      <w:r w:rsidRPr="00024ACA">
        <w:rPr>
          <w:rFonts w:ascii="HG丸ｺﾞｼｯｸM-PRO" w:eastAsia="HG丸ｺﾞｼｯｸM-PRO" w:hint="eastAsia"/>
          <w:color w:val="FFFFFF" w:themeColor="background1"/>
        </w:rPr>
        <w:t xml:space="preserve">　Cl</w:t>
      </w:r>
      <w:r w:rsidRPr="00024ACA">
        <w:rPr>
          <w:rFonts w:ascii="HG丸ｺﾞｼｯｸM-PRO" w:eastAsia="HG丸ｺﾞｼｯｸM-PRO" w:hint="eastAsia"/>
          <w:color w:val="FFFFFF" w:themeColor="background1"/>
          <w:vertAlign w:val="subscript"/>
        </w:rPr>
        <w:t>2</w:t>
      </w:r>
      <w:r w:rsidRPr="00024ACA">
        <w:rPr>
          <w:rFonts w:ascii="HG丸ｺﾞｼｯｸM-PRO" w:eastAsia="HG丸ｺﾞｼｯｸM-PRO" w:hint="eastAsia"/>
          <w:color w:val="FFFFFF" w:themeColor="background1"/>
        </w:rPr>
        <w:t xml:space="preserve">　</w:t>
      </w:r>
      <w:r>
        <w:rPr>
          <w:rFonts w:ascii="HG丸ｺﾞｼｯｸM-PRO" w:eastAsia="HG丸ｺﾞｼｯｸM-PRO" w:hint="eastAsia"/>
        </w:rPr>
        <w:t xml:space="preserve">）の化合物である、塩化銅（　</w:t>
      </w:r>
      <w:r w:rsidRPr="00024ACA">
        <w:rPr>
          <w:rFonts w:ascii="HG丸ｺﾞｼｯｸM-PRO" w:eastAsia="HG丸ｺﾞｼｯｸM-PRO" w:hint="eastAsia"/>
          <w:color w:val="FFFFFF" w:themeColor="background1"/>
        </w:rPr>
        <w:t>CuCl</w:t>
      </w:r>
      <w:r w:rsidRPr="00024ACA">
        <w:rPr>
          <w:rFonts w:ascii="HG丸ｺﾞｼｯｸM-PRO" w:eastAsia="HG丸ｺﾞｼｯｸM-PRO" w:hint="eastAsia"/>
          <w:color w:val="FFFFFF" w:themeColor="background1"/>
          <w:vertAlign w:val="subscript"/>
        </w:rPr>
        <w:t>2</w:t>
      </w:r>
      <w:r w:rsidRPr="00024ACA">
        <w:rPr>
          <w:rFonts w:ascii="HG丸ｺﾞｼｯｸM-PRO" w:eastAsia="HG丸ｺﾞｼｯｸM-PRO" w:hint="eastAsia"/>
          <w:color w:val="FFFFFF" w:themeColor="background1"/>
        </w:rPr>
        <w:t xml:space="preserve">　</w:t>
      </w:r>
      <w:r>
        <w:rPr>
          <w:rFonts w:ascii="HG丸ｺﾞｼｯｸM-PRO" w:eastAsia="HG丸ｺﾞｼｯｸM-PRO" w:hint="eastAsia"/>
        </w:rPr>
        <w:t>）を使います。</w:t>
      </w:r>
    </w:p>
    <w:p w:rsidR="00AF1AEA" w:rsidRPr="00AF1AEA" w:rsidRDefault="00AF1AEA" w:rsidP="00AF0970">
      <w:pPr>
        <w:rPr>
          <w:rFonts w:ascii="HG丸ｺﾞｼｯｸM-PRO" w:eastAsia="HG丸ｺﾞｼｯｸM-PRO"/>
        </w:rPr>
      </w:pPr>
    </w:p>
    <w:p w:rsidR="00AF1AEA" w:rsidRDefault="00AF1AEA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化学</w:t>
      </w:r>
      <w:r w:rsidR="001C5D5D">
        <w:rPr>
          <w:rFonts w:ascii="HG丸ｺﾞｼｯｸM-PRO" w:eastAsia="HG丸ｺﾞｼｯｸM-PRO" w:hint="eastAsia"/>
        </w:rPr>
        <w:t>反応</w:t>
      </w:r>
      <w:r>
        <w:rPr>
          <w:rFonts w:ascii="HG丸ｺﾞｼｯｸM-PRO" w:eastAsia="HG丸ｺﾞｼｯｸM-PRO" w:hint="eastAsia"/>
        </w:rPr>
        <w:t>式は？　　　　　　　　　　＋　　　　　　　　　→</w:t>
      </w:r>
    </w:p>
    <w:p w:rsidR="00AF1AEA" w:rsidRDefault="001C5D5D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201295</wp:posOffset>
            </wp:positionV>
            <wp:extent cx="3124200" cy="1914525"/>
            <wp:effectExtent l="19050" t="0" r="0" b="0"/>
            <wp:wrapNone/>
            <wp:docPr id="13" name="図 8" descr="C:\Users\友彰\Desktop\3年p.14図⑥塩化銅水溶液の電気分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友彰\Desktop\3年p.14図⑥塩化銅水溶液の電気分解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AEA" w:rsidRDefault="003A56B7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035" type="#_x0000_t136" style="position:absolute;left:0;text-align:left;margin-left:-1.75pt;margin-top:14.9pt;width:293.5pt;height:13.3pt;z-index:-251644928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実験①　塩化銅水溶液の電気分解"/>
          </v:shape>
        </w:pict>
      </w:r>
    </w:p>
    <w:p w:rsidR="001C5D5D" w:rsidRDefault="001C5D5D" w:rsidP="00AF0970">
      <w:pPr>
        <w:rPr>
          <w:rFonts w:ascii="HG丸ｺﾞｼｯｸM-PRO" w:eastAsia="HG丸ｺﾞｼｯｸM-PRO"/>
        </w:rPr>
      </w:pPr>
    </w:p>
    <w:p w:rsidR="00AF1AEA" w:rsidRDefault="00AF1AEA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①</w:t>
      </w:r>
      <w:r w:rsidR="001C5D5D">
        <w:rPr>
          <w:rFonts w:ascii="HG丸ｺﾞｼｯｸM-PRO" w:eastAsia="HG丸ｺﾞｼｯｸM-PRO" w:hint="eastAsia"/>
        </w:rPr>
        <w:t xml:space="preserve">　塩化銅水溶液に電極をつけ、電気分解を行う。</w:t>
      </w:r>
    </w:p>
    <w:p w:rsidR="001C5D5D" w:rsidRDefault="001C5D5D" w:rsidP="00AF0970">
      <w:pPr>
        <w:rPr>
          <w:rFonts w:ascii="HG丸ｺﾞｼｯｸM-PRO" w:eastAsia="HG丸ｺﾞｼｯｸM-PRO"/>
        </w:rPr>
      </w:pPr>
    </w:p>
    <w:p w:rsidR="001C5D5D" w:rsidRDefault="003A56B7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left:0;text-align:left;margin-left:427.5pt;margin-top:15.6pt;width:108pt;height:95.25pt;z-index:251670528" adj="-5100,-136">
            <v:textbox inset="5.85pt,.7pt,5.85pt,.7pt">
              <w:txbxContent>
                <w:p w:rsidR="001C5D5D" w:rsidRDefault="001C5D5D" w:rsidP="001C5D5D"/>
              </w:txbxContent>
            </v:textbox>
          </v:shape>
        </w:pict>
      </w:r>
      <w:r>
        <w:rPr>
          <w:rFonts w:ascii="HG丸ｺﾞｼｯｸM-PRO" w:eastAsia="HG丸ｺﾞｼｯｸM-PRO"/>
          <w:noProof/>
        </w:rPr>
        <w:pict>
          <v:shape id="_x0000_s1033" type="#_x0000_t62" style="position:absolute;left:0;text-align:left;margin-left:228.75pt;margin-top:14.85pt;width:108pt;height:53.25pt;z-index:251669504" adj="26700,974">
            <v:textbox inset="5.85pt,.7pt,5.85pt,.7pt">
              <w:txbxContent>
                <w:p w:rsidR="001C5D5D" w:rsidRDefault="001C5D5D"/>
              </w:txbxContent>
            </v:textbox>
          </v:shape>
        </w:pict>
      </w:r>
      <w:r w:rsidR="001C5D5D">
        <w:rPr>
          <w:rFonts w:ascii="HG丸ｺﾞｼｯｸM-PRO" w:eastAsia="HG丸ｺﾞｼｯｸM-PRO" w:hint="eastAsia"/>
        </w:rPr>
        <w:t>②　陽極と陰極で行われている反応をよく観察し、</w:t>
      </w:r>
    </w:p>
    <w:p w:rsidR="001C5D5D" w:rsidRDefault="001C5D5D" w:rsidP="001C5D5D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その特徴も含めて、右の図に記録する。</w:t>
      </w:r>
    </w:p>
    <w:p w:rsidR="00AF1AEA" w:rsidRDefault="00AF1AEA" w:rsidP="00AF0970">
      <w:pPr>
        <w:rPr>
          <w:rFonts w:ascii="HG丸ｺﾞｼｯｸM-PRO" w:eastAsia="HG丸ｺﾞｼｯｸM-PRO"/>
        </w:rPr>
      </w:pPr>
    </w:p>
    <w:p w:rsidR="00AF1AEA" w:rsidRDefault="001C5D5D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③　このときの化学反応式を書き表しなさい。</w:t>
      </w:r>
    </w:p>
    <w:p w:rsidR="00AF1AEA" w:rsidRDefault="00AF1AEA" w:rsidP="00AF0970">
      <w:pPr>
        <w:rPr>
          <w:rFonts w:ascii="HG丸ｺﾞｼｯｸM-PRO" w:eastAsia="HG丸ｺﾞｼｯｸM-PRO"/>
        </w:rPr>
      </w:pPr>
    </w:p>
    <w:p w:rsidR="00AF1AEA" w:rsidRDefault="001C5D5D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化学反応式</w:t>
      </w:r>
    </w:p>
    <w:p w:rsidR="00AF1AEA" w:rsidRDefault="00AF1AEA" w:rsidP="00AF0970">
      <w:pPr>
        <w:rPr>
          <w:rFonts w:ascii="HG丸ｺﾞｼｯｸM-PRO" w:eastAsia="HG丸ｺﾞｼｯｸM-PRO"/>
        </w:rPr>
      </w:pPr>
    </w:p>
    <w:p w:rsidR="00AF1AEA" w:rsidRDefault="001C5D5D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18415</wp:posOffset>
            </wp:positionV>
            <wp:extent cx="2828925" cy="3086100"/>
            <wp:effectExtent l="0" t="0" r="0" b="0"/>
            <wp:wrapNone/>
            <wp:docPr id="15" name="図 1" descr="C:\Users\友彰\Desktop\塩酸の電気分解装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友彰\Desktop\塩酸の電気分解装置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6B7">
        <w:rPr>
          <w:rFonts w:ascii="HG丸ｺﾞｼｯｸM-PRO" w:eastAsia="HG丸ｺﾞｼｯｸM-PRO"/>
          <w:noProof/>
        </w:rPr>
        <w:pict>
          <v:shape id="_x0000_s1032" type="#_x0000_t136" style="position:absolute;left:0;text-align:left;margin-left:-1.75pt;margin-top:2.95pt;width:293.5pt;height:13.3pt;z-index:-251648000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実験②　塩酸（塩化水素水溶液）の電気分解"/>
          </v:shape>
        </w:pict>
      </w:r>
    </w:p>
    <w:p w:rsidR="00AF1AEA" w:rsidRPr="00E92301" w:rsidRDefault="001C5D5D" w:rsidP="00AF0970">
      <w:pPr>
        <w:rPr>
          <w:rFonts w:ascii="HG丸ｺﾞｼｯｸM-PRO" w:eastAsia="HG丸ｺﾞｼｯｸM-PRO"/>
          <w:sz w:val="14"/>
        </w:rPr>
      </w:pPr>
      <w:r w:rsidRPr="00E92301">
        <w:rPr>
          <w:rFonts w:ascii="HG丸ｺﾞｼｯｸM-PRO" w:eastAsia="HG丸ｺﾞｼｯｸM-PRO" w:hint="eastAsia"/>
          <w:noProof/>
          <w:sz w:val="14"/>
        </w:rPr>
        <w:drawing>
          <wp:anchor distT="0" distB="0" distL="114300" distR="114300" simplePos="0" relativeHeight="251658238" behindDoc="1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73025</wp:posOffset>
            </wp:positionV>
            <wp:extent cx="1171575" cy="971550"/>
            <wp:effectExtent l="19050" t="0" r="9525" b="0"/>
            <wp:wrapNone/>
            <wp:docPr id="16" name="図 10" descr="C:\Users\友彰\Desktop\3年p.13実験B塩酸の電気分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友彰\Desktop\3年p.13実験B塩酸の電気分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301">
        <w:rPr>
          <w:rFonts w:ascii="HG丸ｺﾞｼｯｸM-PRO" w:eastAsia="HG丸ｺﾞｼｯｸM-PRO" w:hint="eastAsia"/>
          <w:sz w:val="14"/>
        </w:rPr>
        <w:t xml:space="preserve">　　　　　　　　　　　　　　　　　　　　　　　　　　　　　　　　　　　　　　　　　　　　　　　　</w:t>
      </w:r>
      <w:r w:rsidR="00E92301" w:rsidRPr="00E92301">
        <w:rPr>
          <w:rFonts w:ascii="HG丸ｺﾞｼｯｸM-PRO" w:eastAsia="HG丸ｺﾞｼｯｸM-PRO" w:hint="eastAsia"/>
          <w:sz w:val="14"/>
        </w:rPr>
        <w:t xml:space="preserve">陰極　　　　</w:t>
      </w:r>
      <w:r w:rsidR="00E92301">
        <w:rPr>
          <w:rFonts w:ascii="HG丸ｺﾞｼｯｸM-PRO" w:eastAsia="HG丸ｺﾞｼｯｸM-PRO" w:hint="eastAsia"/>
          <w:sz w:val="14"/>
        </w:rPr>
        <w:t xml:space="preserve">　　　　　</w:t>
      </w:r>
      <w:r w:rsidR="00E92301" w:rsidRPr="00E92301">
        <w:rPr>
          <w:rFonts w:ascii="HG丸ｺﾞｼｯｸM-PRO" w:eastAsia="HG丸ｺﾞｼｯｸM-PRO" w:hint="eastAsia"/>
          <w:sz w:val="14"/>
        </w:rPr>
        <w:t>陽極</w:t>
      </w:r>
    </w:p>
    <w:p w:rsidR="00AF1AEA" w:rsidRDefault="003A56B7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6" type="#_x0000_t104" style="position:absolute;left:0;text-align:left;margin-left:422.25pt;margin-top:11.55pt;width:27pt;height:12.75pt;z-index:251672576">
            <v:textbox inset="5.85pt,.7pt,5.85pt,.7pt"/>
          </v:shape>
        </w:pict>
      </w:r>
      <w:r w:rsidR="00D17C40">
        <w:rPr>
          <w:rFonts w:ascii="HG丸ｺﾞｼｯｸM-PRO" w:eastAsia="HG丸ｺﾞｼｯｸM-PRO" w:hint="eastAsia"/>
        </w:rPr>
        <w:t>①　電気分解装置と目盛付き試験管にうすい塩酸を満たし、</w:t>
      </w:r>
    </w:p>
    <w:p w:rsidR="00D17C40" w:rsidRPr="00D17C40" w:rsidRDefault="00D17C40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電源装置で電流を流す。（６V）</w:t>
      </w:r>
    </w:p>
    <w:p w:rsidR="00AF1AEA" w:rsidRDefault="00AF1AEA" w:rsidP="00AF0970">
      <w:pPr>
        <w:rPr>
          <w:rFonts w:ascii="HG丸ｺﾞｼｯｸM-PRO" w:eastAsia="HG丸ｺﾞｼｯｸM-PRO"/>
        </w:rPr>
      </w:pPr>
    </w:p>
    <w:p w:rsidR="00D17C40" w:rsidRDefault="00D17C40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②　</w:t>
      </w:r>
      <w:r w:rsidR="00E92301">
        <w:rPr>
          <w:rFonts w:ascii="HG丸ｺﾞｼｯｸM-PRO" w:eastAsia="HG丸ｺﾞｼｯｸM-PRO" w:hint="eastAsia"/>
        </w:rPr>
        <w:t>陽</w:t>
      </w:r>
      <w:r>
        <w:rPr>
          <w:rFonts w:ascii="HG丸ｺﾞｼｯｸM-PRO" w:eastAsia="HG丸ｺﾞｼｯｸM-PRO" w:hint="eastAsia"/>
        </w:rPr>
        <w:t>極側の試験管には赤インキで着色したろ紙、または</w:t>
      </w:r>
    </w:p>
    <w:p w:rsidR="00D17C40" w:rsidRDefault="00D17C40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赤インキを少量加え</w:t>
      </w:r>
      <w:r w:rsidR="00E0024A">
        <w:rPr>
          <w:rFonts w:ascii="HG丸ｺﾞｼｯｸM-PRO" w:eastAsia="HG丸ｺﾞｼｯｸM-PRO" w:hint="eastAsia"/>
        </w:rPr>
        <w:t>て、赤く変色させておく。</w:t>
      </w:r>
    </w:p>
    <w:p w:rsidR="00E0024A" w:rsidRDefault="00E0024A" w:rsidP="00AF0970">
      <w:pPr>
        <w:rPr>
          <w:rFonts w:ascii="HG丸ｺﾞｼｯｸM-PRO" w:eastAsia="HG丸ｺﾞｼｯｸM-PRO"/>
        </w:rPr>
      </w:pPr>
    </w:p>
    <w:p w:rsidR="00AF1AEA" w:rsidRDefault="00E0024A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③</w:t>
      </w:r>
      <w:r w:rsidR="00E92301">
        <w:rPr>
          <w:rFonts w:ascii="HG丸ｺﾞｼｯｸM-PRO" w:eastAsia="HG丸ｺﾞｼｯｸM-PRO" w:hint="eastAsia"/>
        </w:rPr>
        <w:t xml:space="preserve">　陰</w:t>
      </w:r>
      <w:r w:rsidR="00D17C40">
        <w:rPr>
          <w:rFonts w:ascii="HG丸ｺﾞｼｯｸM-PRO" w:eastAsia="HG丸ｺﾞｼｯｸM-PRO" w:hint="eastAsia"/>
        </w:rPr>
        <w:t>極側の試験管に半分ぐらい気体がたまったら電流をとめる。</w:t>
      </w:r>
    </w:p>
    <w:p w:rsidR="00D17C40" w:rsidRPr="00E92301" w:rsidRDefault="00D17C40" w:rsidP="00AF0970">
      <w:pPr>
        <w:rPr>
          <w:rFonts w:ascii="HG丸ｺﾞｼｯｸM-PRO" w:eastAsia="HG丸ｺﾞｼｯｸM-PRO"/>
        </w:rPr>
      </w:pPr>
    </w:p>
    <w:p w:rsidR="00D17C40" w:rsidRDefault="00E0024A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④</w:t>
      </w:r>
      <w:r w:rsidR="00E92301">
        <w:rPr>
          <w:rFonts w:ascii="HG丸ｺﾞｼｯｸM-PRO" w:eastAsia="HG丸ｺﾞｼｯｸM-PRO" w:hint="eastAsia"/>
        </w:rPr>
        <w:t xml:space="preserve">　陰</w:t>
      </w:r>
      <w:r w:rsidR="00D17C40">
        <w:rPr>
          <w:rFonts w:ascii="HG丸ｺﾞｼｯｸM-PRO" w:eastAsia="HG丸ｺﾞｼｯｸM-PRO" w:hint="eastAsia"/>
        </w:rPr>
        <w:t>極側の試験管の気体が漏れないようにゆっくり引き上げ、</w:t>
      </w:r>
    </w:p>
    <w:p w:rsidR="00D17C40" w:rsidRDefault="00D17C40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たまっている気体にマッチの火を近づけてみる。</w:t>
      </w:r>
    </w:p>
    <w:p w:rsidR="00E0024A" w:rsidRDefault="00E0024A" w:rsidP="00AF0970">
      <w:pPr>
        <w:rPr>
          <w:rFonts w:ascii="HG丸ｺﾞｼｯｸM-PRO" w:eastAsia="HG丸ｺﾞｼｯｸM-PRO"/>
        </w:rPr>
      </w:pPr>
    </w:p>
    <w:p w:rsidR="00E0024A" w:rsidRPr="00D17C40" w:rsidRDefault="00E92301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⑤　陽</w:t>
      </w:r>
      <w:r w:rsidR="00E0024A">
        <w:rPr>
          <w:rFonts w:ascii="HG丸ｺﾞｼｯｸM-PRO" w:eastAsia="HG丸ｺﾞｼｯｸM-PRO" w:hint="eastAsia"/>
        </w:rPr>
        <w:t>極側の試験管の変化やにおいを調べる。</w:t>
      </w:r>
    </w:p>
    <w:p w:rsidR="00E0024A" w:rsidRDefault="00E0024A" w:rsidP="00AF09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結果</w:t>
      </w:r>
    </w:p>
    <w:tbl>
      <w:tblPr>
        <w:tblStyle w:val="a5"/>
        <w:tblW w:w="0" w:type="auto"/>
        <w:tblInd w:w="534" w:type="dxa"/>
        <w:tblLook w:val="04A0"/>
      </w:tblPr>
      <w:tblGrid>
        <w:gridCol w:w="5065"/>
        <w:gridCol w:w="5065"/>
      </w:tblGrid>
      <w:tr w:rsidR="00E0024A" w:rsidTr="00E0024A">
        <w:tc>
          <w:tcPr>
            <w:tcW w:w="5065" w:type="dxa"/>
          </w:tcPr>
          <w:p w:rsidR="00E0024A" w:rsidRDefault="00E92301" w:rsidP="00E0024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陽</w:t>
            </w:r>
            <w:r w:rsidR="00E0024A">
              <w:rPr>
                <w:rFonts w:ascii="HG丸ｺﾞｼｯｸM-PRO" w:eastAsia="HG丸ｺﾞｼｯｸM-PRO" w:hint="eastAsia"/>
              </w:rPr>
              <w:t>極側の試験管でおきたこと</w:t>
            </w:r>
          </w:p>
        </w:tc>
        <w:tc>
          <w:tcPr>
            <w:tcW w:w="5065" w:type="dxa"/>
          </w:tcPr>
          <w:p w:rsidR="00E0024A" w:rsidRDefault="00E92301" w:rsidP="00E0024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陰</w:t>
            </w:r>
            <w:r w:rsidR="00E0024A">
              <w:rPr>
                <w:rFonts w:ascii="HG丸ｺﾞｼｯｸM-PRO" w:eastAsia="HG丸ｺﾞｼｯｸM-PRO" w:hint="eastAsia"/>
              </w:rPr>
              <w:t>極側の試験管で起きたこと</w:t>
            </w:r>
          </w:p>
        </w:tc>
      </w:tr>
      <w:tr w:rsidR="00E0024A" w:rsidTr="00E0024A">
        <w:tc>
          <w:tcPr>
            <w:tcW w:w="5065" w:type="dxa"/>
          </w:tcPr>
          <w:p w:rsidR="00E0024A" w:rsidRDefault="00E0024A" w:rsidP="00E0024A">
            <w:pPr>
              <w:jc w:val="center"/>
              <w:rPr>
                <w:rFonts w:ascii="HG丸ｺﾞｼｯｸM-PRO" w:eastAsia="HG丸ｺﾞｼｯｸM-PRO"/>
              </w:rPr>
            </w:pPr>
          </w:p>
          <w:p w:rsidR="00E0024A" w:rsidRDefault="00E0024A" w:rsidP="00E0024A">
            <w:pPr>
              <w:jc w:val="center"/>
              <w:rPr>
                <w:rFonts w:ascii="HG丸ｺﾞｼｯｸM-PRO" w:eastAsia="HG丸ｺﾞｼｯｸM-PRO"/>
              </w:rPr>
            </w:pPr>
          </w:p>
          <w:p w:rsidR="00E0024A" w:rsidRDefault="00E0024A" w:rsidP="00E0024A">
            <w:pPr>
              <w:jc w:val="center"/>
              <w:rPr>
                <w:rFonts w:ascii="HG丸ｺﾞｼｯｸM-PRO" w:eastAsia="HG丸ｺﾞｼｯｸM-PRO"/>
              </w:rPr>
            </w:pPr>
          </w:p>
          <w:p w:rsidR="00E0024A" w:rsidRDefault="00E0024A" w:rsidP="00E0024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→生成した気体は…　　　　　　　だと考えられる</w:t>
            </w:r>
          </w:p>
        </w:tc>
        <w:tc>
          <w:tcPr>
            <w:tcW w:w="5065" w:type="dxa"/>
          </w:tcPr>
          <w:p w:rsidR="00E0024A" w:rsidRDefault="00E0024A" w:rsidP="00D66231">
            <w:pPr>
              <w:jc w:val="center"/>
              <w:rPr>
                <w:rFonts w:ascii="HG丸ｺﾞｼｯｸM-PRO" w:eastAsia="HG丸ｺﾞｼｯｸM-PRO"/>
              </w:rPr>
            </w:pPr>
          </w:p>
          <w:p w:rsidR="00E0024A" w:rsidRDefault="00E0024A" w:rsidP="00D66231">
            <w:pPr>
              <w:jc w:val="center"/>
              <w:rPr>
                <w:rFonts w:ascii="HG丸ｺﾞｼｯｸM-PRO" w:eastAsia="HG丸ｺﾞｼｯｸM-PRO"/>
              </w:rPr>
            </w:pPr>
          </w:p>
          <w:p w:rsidR="00E0024A" w:rsidRDefault="00E0024A" w:rsidP="00D66231">
            <w:pPr>
              <w:jc w:val="center"/>
              <w:rPr>
                <w:rFonts w:ascii="HG丸ｺﾞｼｯｸM-PRO" w:eastAsia="HG丸ｺﾞｼｯｸM-PRO"/>
              </w:rPr>
            </w:pPr>
          </w:p>
          <w:p w:rsidR="00E0024A" w:rsidRDefault="00E0024A" w:rsidP="00D6623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→生成した気体は…　　　　　　　だと考えられる</w:t>
            </w:r>
          </w:p>
        </w:tc>
      </w:tr>
    </w:tbl>
    <w:p w:rsidR="00195E1E" w:rsidRDefault="00E92301" w:rsidP="0003646E">
      <w:pPr>
        <w:rPr>
          <w:rFonts w:ascii="HG丸ｺﾞｼｯｸM-PRO" w:eastAsia="HG丸ｺﾞｼｯｸM-PRO"/>
        </w:rPr>
      </w:pPr>
      <w:r w:rsidRPr="003A56B7">
        <w:rPr>
          <w:noProof/>
          <w:color w:val="000000" w:themeColor="text1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.25pt;margin-top:14.7pt;width:496.5pt;height:68.65pt;z-index:251662336;mso-position-horizontal-relative:text;mso-position-vertical-relative:text">
            <v:textbox style="mso-next-textbox:#_x0000_s1028" inset="5.85pt,.7pt,5.85pt,.7pt">
              <w:txbxContent>
                <w:p w:rsidR="0003646E" w:rsidRPr="00457267" w:rsidRDefault="0003646E" w:rsidP="0003646E">
                  <w:pPr>
                    <w:jc w:val="center"/>
                    <w:rPr>
                      <w:rFonts w:ascii="HG丸ｺﾞｼｯｸM-PRO" w:eastAsia="HG丸ｺﾞｼｯｸM-PRO"/>
                      <w:b/>
                    </w:rPr>
                  </w:pPr>
                  <w:r w:rsidRPr="00457267">
                    <w:rPr>
                      <w:rFonts w:ascii="HG丸ｺﾞｼｯｸM-PRO" w:eastAsia="HG丸ｺﾞｼｯｸM-PRO" w:hint="eastAsia"/>
                      <w:b/>
                    </w:rPr>
                    <w:t>今日の取り組みを自己評価しよう！　きちんと評価してくださいね！</w:t>
                  </w:r>
                </w:p>
                <w:p w:rsidR="0003646E" w:rsidRDefault="0003646E" w:rsidP="0003646E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042DEB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関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グループで協力しながら積極的に観察や実験に取り組めましたか？　</w:t>
                  </w:r>
                  <w:r>
                    <w:rPr>
                      <w:rFonts w:ascii="HG丸ｺﾞｼｯｸM-PRO" w:eastAsia="HG丸ｺﾞｼｯｸM-PRO" w:hint="eastAsia"/>
                    </w:rPr>
                    <w:tab/>
                  </w:r>
                  <w:r>
                    <w:rPr>
                      <w:rFonts w:ascii="HG丸ｺﾞｼｯｸM-PRO" w:eastAsia="HG丸ｺﾞｼｯｸM-PRO" w:hint="eastAsia"/>
                    </w:rPr>
                    <w:tab/>
                    <w:t>A・B・C</w:t>
                  </w:r>
                </w:p>
                <w:p w:rsidR="0003646E" w:rsidRDefault="0003646E" w:rsidP="00E0024A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042DEB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技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予想を立てて</w:t>
                  </w:r>
                  <w:r w:rsidR="00E92301">
                    <w:rPr>
                      <w:rFonts w:ascii="HG丸ｺﾞｼｯｸM-PRO" w:eastAsia="HG丸ｺﾞｼｯｸM-PRO" w:hint="eastAsia"/>
                    </w:rPr>
                    <w:t>陰</w:t>
                  </w:r>
                  <w:r w:rsidR="00E0024A">
                    <w:rPr>
                      <w:rFonts w:ascii="HG丸ｺﾞｼｯｸM-PRO" w:eastAsia="HG丸ｺﾞｼｯｸM-PRO" w:hint="eastAsia"/>
                    </w:rPr>
                    <w:t>極側と</w:t>
                  </w:r>
                  <w:r w:rsidR="00E92301">
                    <w:rPr>
                      <w:rFonts w:ascii="HG丸ｺﾞｼｯｸM-PRO" w:eastAsia="HG丸ｺﾞｼｯｸM-PRO" w:hint="eastAsia"/>
                    </w:rPr>
                    <w:t>陽</w:t>
                  </w:r>
                  <w:r w:rsidR="00E0024A">
                    <w:rPr>
                      <w:rFonts w:ascii="HG丸ｺﾞｼｯｸM-PRO" w:eastAsia="HG丸ｺﾞｼｯｸM-PRO" w:hint="eastAsia"/>
                    </w:rPr>
                    <w:t>極側に何が起こるか</w:t>
                  </w:r>
                  <w:r>
                    <w:rPr>
                      <w:rFonts w:ascii="HG丸ｺﾞｼｯｸM-PRO" w:eastAsia="HG丸ｺﾞｼｯｸM-PRO" w:hint="eastAsia"/>
                    </w:rPr>
                    <w:t>を調べることができましたか？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ab/>
                  </w:r>
                  <w:r>
                    <w:rPr>
                      <w:rFonts w:ascii="HG丸ｺﾞｼｯｸM-PRO" w:eastAsia="HG丸ｺﾞｼｯｸM-PRO" w:hint="eastAsia"/>
                    </w:rPr>
                    <w:t>A・B・C</w:t>
                  </w:r>
                </w:p>
                <w:p w:rsidR="0003646E" w:rsidRPr="00457267" w:rsidRDefault="0003646E" w:rsidP="0003646E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042DEB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思</w:t>
                  </w:r>
                  <w:r w:rsidR="00E0024A"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 w:rsidR="00E92301">
                    <w:rPr>
                      <w:rFonts w:ascii="HG丸ｺﾞｼｯｸM-PRO" w:eastAsia="HG丸ｺﾞｼｯｸM-PRO" w:hint="eastAsia"/>
                    </w:rPr>
                    <w:t>陰</w:t>
                  </w:r>
                  <w:r w:rsidR="00E0024A">
                    <w:rPr>
                      <w:rFonts w:ascii="HG丸ｺﾞｼｯｸM-PRO" w:eastAsia="HG丸ｺﾞｼｯｸM-PRO" w:hint="eastAsia"/>
                    </w:rPr>
                    <w:t>極側と</w:t>
                  </w:r>
                  <w:r w:rsidR="00E92301">
                    <w:rPr>
                      <w:rFonts w:ascii="HG丸ｺﾞｼｯｸM-PRO" w:eastAsia="HG丸ｺﾞｼｯｸM-PRO" w:hint="eastAsia"/>
                    </w:rPr>
                    <w:t>陽</w:t>
                  </w:r>
                  <w:r w:rsidR="00E0024A">
                    <w:rPr>
                      <w:rFonts w:ascii="HG丸ｺﾞｼｯｸM-PRO" w:eastAsia="HG丸ｺﾞｼｯｸM-PRO" w:hint="eastAsia"/>
                    </w:rPr>
                    <w:t>極側に発生するものが違</w:t>
                  </w:r>
                  <w:r>
                    <w:rPr>
                      <w:rFonts w:ascii="HG丸ｺﾞｼｯｸM-PRO" w:eastAsia="HG丸ｺﾞｼｯｸM-PRO" w:hint="eastAsia"/>
                    </w:rPr>
                    <w:t>うことを理解することができましたか？</w:t>
                  </w:r>
                  <w:r>
                    <w:rPr>
                      <w:rFonts w:ascii="HG丸ｺﾞｼｯｸM-PRO" w:eastAsia="HG丸ｺﾞｼｯｸM-PRO" w:hint="eastAsia"/>
                    </w:rPr>
                    <w:tab/>
                    <w:t>A・B・C</w:t>
                  </w:r>
                </w:p>
              </w:txbxContent>
            </v:textbox>
          </v:shape>
        </w:pict>
      </w:r>
    </w:p>
    <w:p w:rsidR="0003646E" w:rsidRPr="006422B2" w:rsidRDefault="0003646E" w:rsidP="0003646E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03646E" w:rsidRPr="006422B2" w:rsidRDefault="0003646E" w:rsidP="0003646E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195E1E" w:rsidRDefault="00195E1E" w:rsidP="0003646E">
      <w:pPr>
        <w:rPr>
          <w:rFonts w:ascii="HG丸ｺﾞｼｯｸM-PRO" w:eastAsia="HG丸ｺﾞｼｯｸM-PRO"/>
          <w:color w:val="000000" w:themeColor="text1"/>
          <w:sz w:val="24"/>
        </w:rPr>
      </w:pPr>
    </w:p>
    <w:p w:rsidR="00195E1E" w:rsidRPr="006422B2" w:rsidRDefault="00195E1E" w:rsidP="0003646E">
      <w:pPr>
        <w:rPr>
          <w:rFonts w:ascii="HG丸ｺﾞｼｯｸM-PRO" w:eastAsia="HG丸ｺﾞｼｯｸM-PRO"/>
          <w:color w:val="000000" w:themeColor="text1"/>
          <w:sz w:val="24"/>
        </w:rPr>
      </w:pPr>
    </w:p>
    <w:p w:rsidR="00B051FE" w:rsidRPr="00B051FE" w:rsidRDefault="0003646E" w:rsidP="00B051FE">
      <w:pPr>
        <w:ind w:firstLineChars="100" w:firstLine="360"/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3F7ABC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</w:t>
      </w:r>
      <w:r w:rsidRPr="003F7ABC">
        <w:rPr>
          <w:rFonts w:ascii="HG丸ｺﾞｼｯｸM-PRO" w:eastAsia="HG丸ｺﾞｼｯｸM-PRO" w:hint="eastAsia"/>
          <w:sz w:val="36"/>
          <w:szCs w:val="36"/>
          <w:u w:val="single"/>
        </w:rPr>
        <w:tab/>
        <w:t xml:space="preserve">　　　　　　　</w:t>
      </w:r>
      <w:r w:rsidR="00195E1E">
        <w:rPr>
          <w:rFonts w:ascii="HG丸ｺﾞｼｯｸM-PRO" w:eastAsia="HG丸ｺﾞｼｯｸM-PRO" w:hint="eastAsia"/>
          <w:sz w:val="36"/>
          <w:szCs w:val="36"/>
          <w:u w:val="single"/>
        </w:rPr>
        <w:t xml:space="preserve">      </w:t>
      </w:r>
    </w:p>
    <w:sectPr w:rsidR="00B051FE" w:rsidRPr="00B051FE" w:rsidSect="00195E1E">
      <w:pgSz w:w="11906" w:h="16838"/>
      <w:pgMar w:top="720" w:right="720" w:bottom="720" w:left="720" w:header="851" w:footer="992" w:gutter="0"/>
      <w:cols w:space="425"/>
      <w:docGrid w:type="lines" w:linePitch="3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46E"/>
    <w:rsid w:val="00024ACA"/>
    <w:rsid w:val="0003646E"/>
    <w:rsid w:val="000421C2"/>
    <w:rsid w:val="00195E1E"/>
    <w:rsid w:val="001C5D5D"/>
    <w:rsid w:val="0035799D"/>
    <w:rsid w:val="003A56B7"/>
    <w:rsid w:val="00933ACB"/>
    <w:rsid w:val="009F48B4"/>
    <w:rsid w:val="00A43C62"/>
    <w:rsid w:val="00AF0970"/>
    <w:rsid w:val="00AF1AEA"/>
    <w:rsid w:val="00B051FE"/>
    <w:rsid w:val="00B869EA"/>
    <w:rsid w:val="00CA3B15"/>
    <w:rsid w:val="00D17C40"/>
    <w:rsid w:val="00D84DDC"/>
    <w:rsid w:val="00E0024A"/>
    <w:rsid w:val="00E71A18"/>
    <w:rsid w:val="00E92301"/>
    <w:rsid w:val="00EA2EE8"/>
    <w:rsid w:val="00EF4CB6"/>
    <w:rsid w:val="00F2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  <o:colormenu v:ext="edit" fillcolor="none"/>
    </o:shapedefaults>
    <o:shapelayout v:ext="edit">
      <o:idmap v:ext="edit" data="1"/>
      <o:rules v:ext="edit">
        <o:r id="V:Rule1" type="callout" idref="#_x0000_s1034"/>
        <o:r id="V:Rule2" type="callout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64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05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友彰</dc:creator>
  <cp:lastModifiedBy>友彰</cp:lastModifiedBy>
  <cp:revision>5</cp:revision>
  <dcterms:created xsi:type="dcterms:W3CDTF">2011-09-23T02:01:00Z</dcterms:created>
  <dcterms:modified xsi:type="dcterms:W3CDTF">2011-09-23T03:28:00Z</dcterms:modified>
</cp:coreProperties>
</file>